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3" w:rsidRDefault="000E41A3">
      <w:pPr>
        <w:rPr>
          <w:noProof/>
          <w:sz w:val="28"/>
          <w:szCs w:val="28"/>
          <w:lang w:eastAsia="fr-FR"/>
        </w:rPr>
      </w:pPr>
    </w:p>
    <w:p w:rsidR="000E41A3" w:rsidRPr="000E41A3" w:rsidRDefault="000E41A3" w:rsidP="000E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TIXGeneral-Regular"/>
          <w:b/>
          <w:color w:val="808080"/>
          <w:sz w:val="20"/>
          <w:szCs w:val="20"/>
        </w:rPr>
      </w:pPr>
      <w:r w:rsidRPr="000E41A3">
        <w:rPr>
          <w:rFonts w:ascii="Arial Black" w:hAnsi="Arial Black" w:cs="STIXGeneral-Regular"/>
          <w:b/>
          <w:color w:val="808080"/>
          <w:sz w:val="20"/>
          <w:szCs w:val="20"/>
        </w:rPr>
        <w:t>FIGURE 1 – Nombre de faits constatés par année et taux d’évolution annuelle</w:t>
      </w:r>
    </w:p>
    <w:p w:rsidR="000E41A3" w:rsidRPr="000E41A3" w:rsidRDefault="000E41A3" w:rsidP="000E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TIXGeneral-Regular"/>
          <w:b/>
          <w:color w:val="808080"/>
          <w:sz w:val="20"/>
          <w:szCs w:val="20"/>
        </w:rPr>
      </w:pPr>
      <w:r w:rsidRPr="000E41A3">
        <w:rPr>
          <w:rFonts w:ascii="Arial Black" w:hAnsi="Arial Black" w:cs="STIXGeneral-Regular"/>
          <w:b/>
          <w:color w:val="808080"/>
          <w:sz w:val="20"/>
          <w:szCs w:val="20"/>
        </w:rPr>
        <w:t>Champ : France métropolitaine</w:t>
      </w:r>
    </w:p>
    <w:p w:rsidR="000E41A3" w:rsidRPr="000E41A3" w:rsidRDefault="000E41A3" w:rsidP="000E4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STIXGeneral-Regular"/>
          <w:b/>
          <w:color w:val="808080"/>
          <w:sz w:val="20"/>
          <w:szCs w:val="20"/>
        </w:rPr>
      </w:pPr>
      <w:r w:rsidRPr="000E41A3">
        <w:rPr>
          <w:rFonts w:ascii="Arial Black" w:hAnsi="Arial Black" w:cs="STIXGeneral-Regular"/>
          <w:b/>
          <w:color w:val="808080"/>
          <w:sz w:val="20"/>
          <w:szCs w:val="20"/>
        </w:rPr>
        <w:t>Source : SSMSI - Base des crimes et délits enregistrés par la police et la gendarmerie.</w:t>
      </w:r>
    </w:p>
    <w:p w:rsidR="000E41A3" w:rsidRDefault="000E41A3" w:rsidP="000E41A3">
      <w:r w:rsidRPr="000E41A3">
        <w:rPr>
          <w:noProof/>
          <w:sz w:val="28"/>
          <w:szCs w:val="28"/>
          <w:lang w:eastAsia="fr-FR"/>
        </w:rPr>
        <w:drawing>
          <wp:inline distT="0" distB="0" distL="0" distR="0" wp14:anchorId="10FAC3F9" wp14:editId="7F3CEFE9">
            <wp:extent cx="5403215" cy="2997835"/>
            <wp:effectExtent l="171450" t="171450" r="368935" b="3549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99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41C8" w:rsidRPr="000E41A3" w:rsidRDefault="000E41A3" w:rsidP="000E41A3">
      <w:r>
        <w:t xml:space="preserve">On peut le constater dans ce </w:t>
      </w:r>
      <w:bookmarkStart w:id="0" w:name="_GoBack"/>
      <w:r>
        <w:t xml:space="preserve">tableau récapitulatif des faits de 2014 à 2017 les violences sexuelles sont en fortes </w:t>
      </w:r>
      <w:r w:rsidR="00F4427B">
        <w:t>augmentations.</w:t>
      </w:r>
      <w:bookmarkEnd w:id="0"/>
    </w:p>
    <w:sectPr w:rsidR="001441C8" w:rsidRPr="000E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IXGene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9F"/>
    <w:rsid w:val="000E41A3"/>
    <w:rsid w:val="001441C8"/>
    <w:rsid w:val="0096519F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ledaron</dc:creator>
  <cp:keywords/>
  <dc:description/>
  <cp:lastModifiedBy>ledaron</cp:lastModifiedBy>
  <cp:revision>3</cp:revision>
  <dcterms:created xsi:type="dcterms:W3CDTF">2018-11-14T07:41:00Z</dcterms:created>
  <dcterms:modified xsi:type="dcterms:W3CDTF">2018-11-14T07:53:00Z</dcterms:modified>
</cp:coreProperties>
</file>